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72" w:rsidRDefault="007D05B2">
      <w:pPr>
        <w:jc w:val="center"/>
        <w:rPr>
          <w:rFonts w:ascii="华文中宋" w:eastAsia="华文中宋" w:hAnsi="华文中宋"/>
          <w:b/>
          <w:bCs/>
          <w:color w:val="008000"/>
          <w:sz w:val="90"/>
          <w:szCs w:val="90"/>
        </w:rPr>
      </w:pPr>
      <w:r>
        <w:rPr>
          <w:rFonts w:ascii="华文中宋" w:eastAsia="华文中宋" w:hAnsi="华文中宋" w:hint="eastAsia"/>
          <w:b/>
          <w:bCs/>
          <w:color w:val="008000"/>
          <w:sz w:val="90"/>
          <w:szCs w:val="90"/>
        </w:rPr>
        <w:t>晨</w:t>
      </w:r>
      <w:r>
        <w:rPr>
          <w:rFonts w:ascii="华文中宋" w:eastAsia="华文中宋" w:hAnsi="华文中宋" w:hint="eastAsia"/>
          <w:b/>
          <w:bCs/>
          <w:color w:val="008000"/>
          <w:sz w:val="90"/>
          <w:szCs w:val="90"/>
        </w:rPr>
        <w:t xml:space="preserve"> </w:t>
      </w:r>
      <w:r>
        <w:rPr>
          <w:rFonts w:ascii="华文中宋" w:eastAsia="华文中宋" w:hAnsi="华文中宋" w:hint="eastAsia"/>
          <w:b/>
          <w:bCs/>
          <w:color w:val="008000"/>
          <w:sz w:val="90"/>
          <w:szCs w:val="90"/>
        </w:rPr>
        <w:t>读</w:t>
      </w:r>
      <w:r>
        <w:rPr>
          <w:rFonts w:ascii="华文中宋" w:eastAsia="华文中宋" w:hAnsi="华文中宋" w:hint="eastAsia"/>
          <w:b/>
          <w:bCs/>
          <w:color w:val="008000"/>
          <w:sz w:val="90"/>
          <w:szCs w:val="90"/>
        </w:rPr>
        <w:t xml:space="preserve"> </w:t>
      </w:r>
      <w:r>
        <w:rPr>
          <w:rFonts w:ascii="华文中宋" w:eastAsia="华文中宋" w:hAnsi="华文中宋" w:hint="eastAsia"/>
          <w:b/>
          <w:bCs/>
          <w:color w:val="008000"/>
          <w:sz w:val="90"/>
          <w:szCs w:val="90"/>
        </w:rPr>
        <w:t>简</w:t>
      </w:r>
      <w:r>
        <w:rPr>
          <w:rFonts w:ascii="华文中宋" w:eastAsia="华文中宋" w:hAnsi="华文中宋" w:hint="eastAsia"/>
          <w:b/>
          <w:bCs/>
          <w:color w:val="008000"/>
          <w:sz w:val="90"/>
          <w:szCs w:val="90"/>
        </w:rPr>
        <w:t xml:space="preserve"> </w:t>
      </w:r>
      <w:r>
        <w:rPr>
          <w:rFonts w:ascii="华文中宋" w:eastAsia="华文中宋" w:hAnsi="华文中宋" w:hint="eastAsia"/>
          <w:b/>
          <w:bCs/>
          <w:color w:val="008000"/>
          <w:sz w:val="90"/>
          <w:szCs w:val="90"/>
        </w:rPr>
        <w:t>报</w:t>
      </w:r>
    </w:p>
    <w:p w:rsidR="00F05872" w:rsidRDefault="007D05B2">
      <w:pPr>
        <w:jc w:val="center"/>
        <w:rPr>
          <w:rFonts w:ascii="华文中宋" w:eastAsia="华文中宋" w:hAnsi="华文中宋"/>
          <w:b/>
          <w:bCs/>
          <w:color w:val="008000"/>
          <w:sz w:val="112"/>
          <w:szCs w:val="11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（</w:t>
      </w:r>
      <w:r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</w:rPr>
        <w:t>201</w:t>
      </w:r>
      <w:r>
        <w:rPr>
          <w:rFonts w:ascii="微软雅黑" w:eastAsia="微软雅黑" w:hAnsi="微软雅黑" w:cs="微软雅黑"/>
          <w:b/>
          <w:bCs/>
          <w:kern w:val="0"/>
          <w:sz w:val="32"/>
          <w:szCs w:val="32"/>
        </w:rPr>
        <w:t>8</w:t>
      </w:r>
      <w:r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</w:rPr>
        <w:t>-201</w:t>
      </w:r>
      <w:r>
        <w:rPr>
          <w:rFonts w:ascii="微软雅黑" w:eastAsia="微软雅黑" w:hAnsi="微软雅黑" w:cs="微软雅黑"/>
          <w:b/>
          <w:bCs/>
          <w:kern w:val="0"/>
          <w:sz w:val="32"/>
          <w:szCs w:val="32"/>
        </w:rPr>
        <w:t>9</w:t>
      </w:r>
      <w:r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</w:rPr>
        <w:t>学年第二学期</w:t>
      </w:r>
      <w:r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第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四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期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）</w:t>
      </w:r>
    </w:p>
    <w:p w:rsidR="00F05872" w:rsidRDefault="007D05B2">
      <w:pPr>
        <w:rPr>
          <w:rFonts w:ascii="华文中宋" w:eastAsia="华文中宋" w:hAnsi="华文中宋"/>
          <w:sz w:val="36"/>
          <w:szCs w:val="36"/>
          <w:u w:val="single"/>
        </w:rPr>
      </w:pPr>
      <w:r>
        <w:rPr>
          <w:rFonts w:ascii="华文中宋" w:eastAsia="华文中宋" w:hAnsi="华文中宋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32"/>
          <w:szCs w:val="32"/>
          <w:u w:val="single"/>
        </w:rPr>
        <w:t>主办：学生工作部（处）</w:t>
      </w:r>
      <w:r>
        <w:rPr>
          <w:rFonts w:ascii="黑体" w:eastAsia="黑体" w:hAnsi="黑体" w:cs="黑体" w:hint="eastAsia"/>
          <w:b/>
          <w:bCs/>
          <w:sz w:val="32"/>
          <w:szCs w:val="32"/>
          <w:u w:val="single"/>
        </w:rPr>
        <w:t xml:space="preserve">           2019</w:t>
      </w:r>
      <w:r>
        <w:rPr>
          <w:rFonts w:ascii="黑体" w:eastAsia="黑体" w:hAnsi="黑体" w:cs="黑体" w:hint="eastAsia"/>
          <w:b/>
          <w:bCs/>
          <w:sz w:val="32"/>
          <w:szCs w:val="32"/>
          <w:u w:val="single"/>
        </w:rPr>
        <w:t>年</w:t>
      </w:r>
      <w:r>
        <w:rPr>
          <w:rFonts w:ascii="黑体" w:eastAsia="黑体" w:hAnsi="黑体" w:cs="黑体" w:hint="eastAsia"/>
          <w:b/>
          <w:bCs/>
          <w:sz w:val="32"/>
          <w:szCs w:val="32"/>
          <w:u w:val="single"/>
        </w:rPr>
        <w:t>4</w:t>
      </w:r>
      <w:r>
        <w:rPr>
          <w:rFonts w:ascii="黑体" w:eastAsia="黑体" w:hAnsi="黑体" w:cs="黑体" w:hint="eastAsia"/>
          <w:b/>
          <w:bCs/>
          <w:sz w:val="32"/>
          <w:szCs w:val="32"/>
          <w:u w:val="single"/>
        </w:rPr>
        <w:t>月</w:t>
      </w:r>
      <w:r>
        <w:rPr>
          <w:rFonts w:ascii="黑体" w:eastAsia="黑体" w:hAnsi="黑体" w:cs="黑体"/>
          <w:b/>
          <w:bCs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32"/>
          <w:szCs w:val="32"/>
          <w:u w:val="single"/>
        </w:rPr>
        <w:t>4</w:t>
      </w:r>
      <w:r>
        <w:rPr>
          <w:rFonts w:ascii="黑体" w:eastAsia="黑体" w:hAnsi="黑体" w:cs="黑体" w:hint="eastAsia"/>
          <w:b/>
          <w:bCs/>
          <w:sz w:val="32"/>
          <w:szCs w:val="32"/>
          <w:u w:val="single"/>
        </w:rPr>
        <w:t>日</w:t>
      </w:r>
      <w:r>
        <w:rPr>
          <w:rFonts w:ascii="华文中宋" w:eastAsia="华文中宋" w:hAnsi="华文中宋" w:hint="eastAsia"/>
          <w:sz w:val="32"/>
          <w:szCs w:val="32"/>
          <w:u w:val="single"/>
        </w:rPr>
        <w:t xml:space="preserve">                    </w:t>
      </w:r>
    </w:p>
    <w:p w:rsidR="00A74D4A" w:rsidRDefault="00A74D4A" w:rsidP="00A74D4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校园晨读活动第四周三次抽查（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4月1日,4月2日，4月3日）情况通报如下：</w:t>
      </w:r>
    </w:p>
    <w:p w:rsidR="00A74D4A" w:rsidRDefault="00A74D4A" w:rsidP="00A74D4A">
      <w:pPr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一、晨读风采</w:t>
      </w:r>
    </w:p>
    <w:p w:rsidR="00F05872" w:rsidRDefault="007D05B2">
      <w:pPr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政管学院</w:t>
      </w:r>
      <w:r w:rsidR="00A74D4A">
        <w:rPr>
          <w:rFonts w:ascii="黑体" w:eastAsia="黑体" w:hAnsi="黑体" w:cs="黑体" w:hint="eastAsia"/>
          <w:sz w:val="28"/>
          <w:szCs w:val="28"/>
        </w:rPr>
        <w:t>：“提问式”晨读，激发晨读积极性</w:t>
      </w:r>
    </w:p>
    <w:p w:rsidR="00F05872" w:rsidRDefault="007D05B2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政管</w:t>
      </w:r>
      <w:r>
        <w:rPr>
          <w:rFonts w:ascii="仿宋_GB2312" w:eastAsia="仿宋_GB2312" w:hAnsi="宋体"/>
          <w:sz w:val="28"/>
          <w:szCs w:val="28"/>
        </w:rPr>
        <w:t>学院事先以</w:t>
      </w:r>
      <w:r>
        <w:rPr>
          <w:rFonts w:ascii="仿宋_GB2312" w:eastAsia="仿宋_GB2312" w:hAnsi="宋体" w:hint="eastAsia"/>
          <w:sz w:val="28"/>
          <w:szCs w:val="28"/>
        </w:rPr>
        <w:t>各宿舍</w:t>
      </w:r>
      <w:r>
        <w:rPr>
          <w:rFonts w:ascii="仿宋_GB2312" w:eastAsia="仿宋_GB2312" w:hAnsi="宋体"/>
          <w:sz w:val="28"/>
          <w:szCs w:val="28"/>
        </w:rPr>
        <w:t>为单位对同学们进行合理分组。在晨读期间，</w:t>
      </w:r>
      <w:r>
        <w:rPr>
          <w:rFonts w:ascii="仿宋_GB2312" w:eastAsia="仿宋_GB2312" w:hAnsi="宋体" w:hint="eastAsia"/>
          <w:sz w:val="28"/>
          <w:szCs w:val="28"/>
        </w:rPr>
        <w:t>先让各宿舍集体背诵英语单词，然后宿舍成员以提问的方式来检查自己的不足</w:t>
      </w:r>
      <w:r>
        <w:rPr>
          <w:rFonts w:ascii="仿宋_GB2312" w:eastAsia="仿宋_GB2312" w:hAnsi="宋体"/>
          <w:sz w:val="28"/>
          <w:szCs w:val="28"/>
        </w:rPr>
        <w:t>，并通过此方法来提升词汇量，从而激发对英语的学习兴趣。同学们在学习新单词的同时深化了对英语单词的认识和感悟。通过采取一问一答的形式，同学们在轻松愉悦的学习氛围中对不熟悉的单词有了重新的理解，有利于同学们查缺补漏，及时弥补自身的不足！</w:t>
      </w:r>
      <w:bookmarkStart w:id="0" w:name="_GoBack"/>
      <w:bookmarkEnd w:id="0"/>
    </w:p>
    <w:p w:rsidR="00A74D4A" w:rsidRPr="00A74D4A" w:rsidRDefault="00A74D4A" w:rsidP="00A74D4A">
      <w:pPr>
        <w:rPr>
          <w:rFonts w:ascii="黑体" w:eastAsia="黑体" w:hAnsi="宋体"/>
          <w:b/>
          <w:sz w:val="28"/>
          <w:szCs w:val="28"/>
        </w:rPr>
      </w:pPr>
      <w:r w:rsidRPr="00A74D4A">
        <w:rPr>
          <w:rFonts w:ascii="黑体" w:eastAsia="黑体" w:hAnsi="宋体" w:hint="eastAsia"/>
          <w:b/>
          <w:sz w:val="28"/>
          <w:szCs w:val="28"/>
        </w:rPr>
        <w:t>二、</w:t>
      </w:r>
      <w:r>
        <w:rPr>
          <w:rFonts w:ascii="黑体" w:eastAsia="黑体" w:hAnsi="宋体" w:hint="eastAsia"/>
          <w:b/>
          <w:sz w:val="28"/>
          <w:szCs w:val="28"/>
        </w:rPr>
        <w:t>晨读通报</w:t>
      </w:r>
    </w:p>
    <w:p w:rsidR="00F05872" w:rsidRDefault="007D05B2">
      <w:pPr>
        <w:widowControl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（一）、</w:t>
      </w:r>
      <w:r>
        <w:rPr>
          <w:rFonts w:ascii="黑体" w:eastAsia="黑体" w:hAnsi="宋体" w:hint="eastAsia"/>
          <w:b/>
          <w:sz w:val="28"/>
          <w:szCs w:val="28"/>
        </w:rPr>
        <w:t>4</w:t>
      </w:r>
      <w:r>
        <w:rPr>
          <w:rFonts w:ascii="黑体" w:eastAsia="黑体" w:hAnsi="宋体" w:hint="eastAsia"/>
          <w:b/>
          <w:sz w:val="28"/>
          <w:szCs w:val="28"/>
        </w:rPr>
        <w:t>月</w:t>
      </w:r>
      <w:r>
        <w:rPr>
          <w:rFonts w:ascii="黑体" w:eastAsia="黑体" w:hAnsi="宋体" w:hint="eastAsia"/>
          <w:b/>
          <w:sz w:val="28"/>
          <w:szCs w:val="28"/>
        </w:rPr>
        <w:t>1</w:t>
      </w:r>
      <w:r>
        <w:rPr>
          <w:rFonts w:ascii="黑体" w:eastAsia="黑体" w:hAnsi="宋体" w:hint="eastAsia"/>
          <w:b/>
          <w:sz w:val="28"/>
          <w:szCs w:val="28"/>
        </w:rPr>
        <w:t>日“校园晨读”检查得分一栏表</w:t>
      </w:r>
    </w:p>
    <w:tbl>
      <w:tblPr>
        <w:tblW w:w="9975" w:type="dxa"/>
        <w:tblInd w:w="-10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8"/>
        <w:gridCol w:w="1134"/>
        <w:gridCol w:w="850"/>
        <w:gridCol w:w="1134"/>
        <w:gridCol w:w="1134"/>
        <w:gridCol w:w="1134"/>
        <w:gridCol w:w="993"/>
        <w:gridCol w:w="708"/>
        <w:gridCol w:w="1560"/>
      </w:tblGrid>
      <w:tr w:rsidR="00F05872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检查时间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总人数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晨读人数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加分情况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卫生情况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扣分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F05872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F05872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F05872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05872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F05872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F05872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教科院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890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F05872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美术学院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</w:tr>
      <w:tr w:rsidR="00F05872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理工学院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1118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05872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音乐学院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无人早读</w:t>
            </w:r>
          </w:p>
        </w:tc>
      </w:tr>
      <w:tr w:rsidR="00F05872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F05872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7:</w:t>
            </w:r>
            <w:r>
              <w:rPr>
                <w:rFonts w:ascii="宋体" w:hAnsi="宋体" w:cs="宋体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人数不够</w:t>
            </w:r>
          </w:p>
        </w:tc>
      </w:tr>
      <w:tr w:rsidR="00F05872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05872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数科院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05872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生科院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F05872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05872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材料学院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05872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环规学院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7: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F05872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F05872">
        <w:trPr>
          <w:trHeight w:val="34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历史学院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无</w:t>
            </w:r>
          </w:p>
        </w:tc>
      </w:tr>
      <w:tr w:rsidR="00F05872">
        <w:trPr>
          <w:trHeight w:val="34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F05872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F05872">
        <w:trPr>
          <w:trHeight w:val="232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人数不够</w:t>
            </w:r>
          </w:p>
        </w:tc>
      </w:tr>
    </w:tbl>
    <w:p w:rsidR="00F05872" w:rsidRDefault="007D05B2">
      <w:pPr>
        <w:widowControl/>
        <w:jc w:val="left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（二）、</w:t>
      </w:r>
      <w:r>
        <w:rPr>
          <w:rFonts w:ascii="黑体" w:eastAsia="黑体" w:hAnsi="宋体" w:hint="eastAsia"/>
          <w:b/>
          <w:sz w:val="28"/>
          <w:szCs w:val="28"/>
        </w:rPr>
        <w:t>4</w:t>
      </w:r>
      <w:r>
        <w:rPr>
          <w:rFonts w:ascii="黑体" w:eastAsia="黑体" w:hAnsi="宋体" w:hint="eastAsia"/>
          <w:b/>
          <w:sz w:val="28"/>
          <w:szCs w:val="28"/>
        </w:rPr>
        <w:t>月</w:t>
      </w:r>
      <w:r>
        <w:rPr>
          <w:rFonts w:ascii="黑体" w:eastAsia="黑体" w:hAnsi="宋体" w:hint="eastAsia"/>
          <w:b/>
          <w:sz w:val="28"/>
          <w:szCs w:val="28"/>
        </w:rPr>
        <w:t>2</w:t>
      </w:r>
      <w:r>
        <w:rPr>
          <w:rFonts w:ascii="黑体" w:eastAsia="黑体" w:hAnsi="宋体" w:hint="eastAsia"/>
          <w:b/>
          <w:sz w:val="28"/>
          <w:szCs w:val="28"/>
        </w:rPr>
        <w:t>日“校园晨读”检查得分一栏表</w:t>
      </w:r>
    </w:p>
    <w:tbl>
      <w:tblPr>
        <w:tblW w:w="24015" w:type="dxa"/>
        <w:tblInd w:w="-10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8"/>
        <w:gridCol w:w="1134"/>
        <w:gridCol w:w="850"/>
        <w:gridCol w:w="1134"/>
        <w:gridCol w:w="1134"/>
        <w:gridCol w:w="1134"/>
        <w:gridCol w:w="993"/>
        <w:gridCol w:w="708"/>
        <w:gridCol w:w="1560"/>
        <w:gridCol w:w="1560"/>
        <w:gridCol w:w="1560"/>
        <w:gridCol w:w="1560"/>
        <w:gridCol w:w="1560"/>
        <w:gridCol w:w="1560"/>
        <w:gridCol w:w="1560"/>
        <w:gridCol w:w="1560"/>
        <w:gridCol w:w="1560"/>
        <w:gridCol w:w="1560"/>
      </w:tblGrid>
      <w:tr w:rsidR="00F05872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检查时间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总人数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晨读人数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加分情况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卫生情况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扣分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F05872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F05872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 w:rsidR="00F05872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05872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F05872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</w:tr>
      <w:tr w:rsidR="00F05872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教科院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890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F05872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美术学院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</w:tr>
      <w:tr w:rsidR="00F05872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1118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05872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音乐学院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人数不够</w:t>
            </w:r>
          </w:p>
        </w:tc>
      </w:tr>
      <w:tr w:rsidR="00F05872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无</w:t>
            </w:r>
          </w:p>
        </w:tc>
      </w:tr>
      <w:tr w:rsidR="00F05872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7:</w:t>
            </w:r>
            <w:r>
              <w:rPr>
                <w:rFonts w:ascii="宋体" w:hAnsi="宋体" w:cs="宋体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F05872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05872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数科院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F05872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生科院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F05872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F05872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环规学院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F05872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材料学院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F05872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F05872">
        <w:trPr>
          <w:gridAfter w:val="9"/>
          <w:wAfter w:w="14040" w:type="dxa"/>
          <w:trHeight w:val="34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历史学院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无</w:t>
            </w:r>
          </w:p>
        </w:tc>
      </w:tr>
      <w:tr w:rsidR="00F05872">
        <w:trPr>
          <w:gridAfter w:val="9"/>
          <w:wAfter w:w="14040" w:type="dxa"/>
          <w:trHeight w:val="34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F05872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F05872">
        <w:trPr>
          <w:trHeight w:val="232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人数不够</w:t>
            </w:r>
          </w:p>
        </w:tc>
        <w:tc>
          <w:tcPr>
            <w:tcW w:w="1560" w:type="dxa"/>
            <w:vAlign w:val="center"/>
          </w:tcPr>
          <w:p w:rsidR="00F05872" w:rsidRDefault="00F05872">
            <w:pPr>
              <w:widowControl/>
              <w:jc w:val="left"/>
            </w:pPr>
          </w:p>
        </w:tc>
        <w:tc>
          <w:tcPr>
            <w:tcW w:w="1560" w:type="dxa"/>
            <w:vAlign w:val="center"/>
          </w:tcPr>
          <w:p w:rsidR="00F05872" w:rsidRDefault="007D05B2">
            <w:pPr>
              <w:widowControl/>
              <w:jc w:val="left"/>
            </w:pPr>
            <w:r>
              <w:rPr>
                <w:rFonts w:ascii="宋体" w:hAnsi="宋体" w:cs="宋体"/>
                <w:sz w:val="24"/>
              </w:rPr>
              <w:t>6:50</w:t>
            </w:r>
          </w:p>
        </w:tc>
        <w:tc>
          <w:tcPr>
            <w:tcW w:w="1560" w:type="dxa"/>
            <w:vAlign w:val="center"/>
          </w:tcPr>
          <w:p w:rsidR="00F05872" w:rsidRDefault="007D05B2">
            <w:pPr>
              <w:widowControl/>
              <w:jc w:val="left"/>
            </w:pPr>
            <w:r>
              <w:rPr>
                <w:rFonts w:ascii="宋体" w:hAnsi="宋体" w:cs="宋体"/>
                <w:color w:val="000000"/>
                <w:sz w:val="24"/>
              </w:rPr>
              <w:t>321</w:t>
            </w:r>
          </w:p>
        </w:tc>
        <w:tc>
          <w:tcPr>
            <w:tcW w:w="1560" w:type="dxa"/>
            <w:vAlign w:val="center"/>
          </w:tcPr>
          <w:p w:rsidR="00F05872" w:rsidRDefault="007D05B2">
            <w:pPr>
              <w:widowControl/>
              <w:jc w:val="left"/>
            </w:pPr>
            <w:r>
              <w:rPr>
                <w:rFonts w:ascii="宋体" w:hAnsi="宋体" w:cs="宋体"/>
                <w:sz w:val="24"/>
              </w:rPr>
              <w:t>8</w:t>
            </w: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F05872" w:rsidRDefault="007D05B2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F05872" w:rsidRDefault="007D05B2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60" w:type="dxa"/>
          </w:tcPr>
          <w:p w:rsidR="00F05872" w:rsidRDefault="007D05B2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F05872" w:rsidRDefault="007D05B2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</w:tcPr>
          <w:p w:rsidR="00F05872" w:rsidRDefault="00F05872">
            <w:pPr>
              <w:widowControl/>
              <w:jc w:val="left"/>
            </w:pPr>
          </w:p>
        </w:tc>
      </w:tr>
    </w:tbl>
    <w:p w:rsidR="00F05872" w:rsidRDefault="00F05872">
      <w:pPr>
        <w:rPr>
          <w:rFonts w:ascii="黑体" w:eastAsia="黑体" w:hAnsi="宋体"/>
          <w:b/>
          <w:sz w:val="28"/>
          <w:szCs w:val="28"/>
        </w:rPr>
      </w:pPr>
    </w:p>
    <w:p w:rsidR="00F05872" w:rsidRDefault="007D05B2">
      <w:pPr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（</w:t>
      </w:r>
      <w:r>
        <w:rPr>
          <w:rFonts w:ascii="黑体" w:eastAsia="黑体" w:hAnsi="宋体" w:hint="eastAsia"/>
          <w:b/>
          <w:sz w:val="28"/>
          <w:szCs w:val="28"/>
        </w:rPr>
        <w:t>三）、</w:t>
      </w:r>
      <w:r>
        <w:rPr>
          <w:rFonts w:ascii="黑体" w:eastAsia="黑体" w:hAnsi="宋体" w:hint="eastAsia"/>
          <w:b/>
          <w:sz w:val="28"/>
          <w:szCs w:val="28"/>
        </w:rPr>
        <w:t>4</w:t>
      </w:r>
      <w:r>
        <w:rPr>
          <w:rFonts w:ascii="黑体" w:eastAsia="黑体" w:hAnsi="宋体" w:hint="eastAsia"/>
          <w:b/>
          <w:sz w:val="28"/>
          <w:szCs w:val="28"/>
        </w:rPr>
        <w:t>月</w:t>
      </w:r>
      <w:r>
        <w:rPr>
          <w:rFonts w:ascii="黑体" w:eastAsia="黑体" w:hAnsi="宋体" w:hint="eastAsia"/>
          <w:b/>
          <w:sz w:val="28"/>
          <w:szCs w:val="28"/>
        </w:rPr>
        <w:t>3</w:t>
      </w:r>
      <w:r>
        <w:rPr>
          <w:rFonts w:ascii="黑体" w:eastAsia="黑体" w:hAnsi="宋体" w:hint="eastAsia"/>
          <w:b/>
          <w:sz w:val="28"/>
          <w:szCs w:val="28"/>
        </w:rPr>
        <w:t>日“校园晨读”检查得分一栏表</w:t>
      </w:r>
    </w:p>
    <w:tbl>
      <w:tblPr>
        <w:tblW w:w="24015" w:type="dxa"/>
        <w:tblInd w:w="-10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8"/>
        <w:gridCol w:w="1134"/>
        <w:gridCol w:w="850"/>
        <w:gridCol w:w="1134"/>
        <w:gridCol w:w="1134"/>
        <w:gridCol w:w="1134"/>
        <w:gridCol w:w="993"/>
        <w:gridCol w:w="708"/>
        <w:gridCol w:w="1560"/>
        <w:gridCol w:w="1560"/>
        <w:gridCol w:w="1560"/>
        <w:gridCol w:w="1560"/>
        <w:gridCol w:w="1560"/>
        <w:gridCol w:w="1560"/>
        <w:gridCol w:w="1560"/>
        <w:gridCol w:w="1560"/>
        <w:gridCol w:w="1560"/>
        <w:gridCol w:w="1560"/>
      </w:tblGrid>
      <w:tr w:rsidR="00F05872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检查时间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总人数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晨读人数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加分情况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卫生情况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扣分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F05872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F05872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F05872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05872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F05872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人数不够</w:t>
            </w:r>
          </w:p>
        </w:tc>
      </w:tr>
      <w:tr w:rsidR="00F05872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教科院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890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F05872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美术学院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</w:tr>
      <w:tr w:rsidR="00F05872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1118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05872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音乐学院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人数不够</w:t>
            </w:r>
          </w:p>
        </w:tc>
      </w:tr>
      <w:tr w:rsidR="00F05872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 w:rsidR="00F05872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7:</w:t>
            </w:r>
            <w:r>
              <w:rPr>
                <w:rFonts w:ascii="宋体" w:hAnsi="宋体" w:cs="宋体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</w:pPr>
            <w:r>
              <w:rPr>
                <w:rFonts w:ascii="宋体" w:hAnsi="宋体" w:cs="宋体"/>
                <w:sz w:val="24"/>
              </w:rPr>
              <w:t>人数不够</w:t>
            </w:r>
          </w:p>
        </w:tc>
      </w:tr>
      <w:tr w:rsidR="00F05872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05872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数科院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05872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生科院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</w:t>
            </w: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F05872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环规学院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7: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F05872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F05872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材料学院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F05872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F05872">
        <w:trPr>
          <w:gridAfter w:val="9"/>
          <w:wAfter w:w="14040" w:type="dxa"/>
          <w:trHeight w:val="34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历史学院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F05872">
        <w:trPr>
          <w:gridAfter w:val="9"/>
          <w:wAfter w:w="14040" w:type="dxa"/>
          <w:trHeight w:val="34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F05872">
        <w:trPr>
          <w:trHeight w:val="232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560" w:type="dxa"/>
            <w:vAlign w:val="center"/>
          </w:tcPr>
          <w:p w:rsidR="00F05872" w:rsidRDefault="00F05872">
            <w:pPr>
              <w:widowControl/>
              <w:jc w:val="left"/>
            </w:pPr>
          </w:p>
        </w:tc>
        <w:tc>
          <w:tcPr>
            <w:tcW w:w="1560" w:type="dxa"/>
            <w:vAlign w:val="center"/>
          </w:tcPr>
          <w:p w:rsidR="00F05872" w:rsidRDefault="007D05B2">
            <w:pPr>
              <w:widowControl/>
              <w:jc w:val="left"/>
            </w:pPr>
            <w:r>
              <w:rPr>
                <w:rFonts w:ascii="宋体" w:hAnsi="宋体" w:cs="宋体"/>
                <w:sz w:val="24"/>
              </w:rPr>
              <w:t>6:50</w:t>
            </w:r>
          </w:p>
        </w:tc>
        <w:tc>
          <w:tcPr>
            <w:tcW w:w="1560" w:type="dxa"/>
            <w:vAlign w:val="center"/>
          </w:tcPr>
          <w:p w:rsidR="00F05872" w:rsidRDefault="007D05B2">
            <w:pPr>
              <w:widowControl/>
              <w:jc w:val="left"/>
            </w:pPr>
            <w:r>
              <w:rPr>
                <w:rFonts w:ascii="宋体" w:hAnsi="宋体" w:cs="宋体"/>
                <w:color w:val="000000"/>
                <w:sz w:val="24"/>
              </w:rPr>
              <w:t>321</w:t>
            </w:r>
          </w:p>
        </w:tc>
        <w:tc>
          <w:tcPr>
            <w:tcW w:w="1560" w:type="dxa"/>
            <w:vAlign w:val="center"/>
          </w:tcPr>
          <w:p w:rsidR="00F05872" w:rsidRDefault="007D05B2">
            <w:pPr>
              <w:widowControl/>
              <w:jc w:val="left"/>
            </w:pPr>
            <w:r>
              <w:rPr>
                <w:rFonts w:ascii="宋体" w:hAnsi="宋体" w:cs="宋体"/>
                <w:sz w:val="24"/>
              </w:rPr>
              <w:t>8</w:t>
            </w: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F05872" w:rsidRDefault="007D05B2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F05872" w:rsidRDefault="007D05B2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60" w:type="dxa"/>
          </w:tcPr>
          <w:p w:rsidR="00F05872" w:rsidRDefault="007D05B2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F05872" w:rsidRDefault="007D05B2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</w:tcPr>
          <w:p w:rsidR="00F05872" w:rsidRDefault="00F05872">
            <w:pPr>
              <w:widowControl/>
              <w:jc w:val="left"/>
            </w:pPr>
          </w:p>
        </w:tc>
      </w:tr>
      <w:tr w:rsidR="00F05872">
        <w:trPr>
          <w:trHeight w:val="232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2" w:rsidRDefault="007D05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1560" w:type="dxa"/>
            <w:vAlign w:val="center"/>
          </w:tcPr>
          <w:p w:rsidR="00F05872" w:rsidRDefault="00F05872">
            <w:pPr>
              <w:widowControl/>
              <w:jc w:val="left"/>
            </w:pPr>
          </w:p>
        </w:tc>
        <w:tc>
          <w:tcPr>
            <w:tcW w:w="1560" w:type="dxa"/>
            <w:vAlign w:val="center"/>
          </w:tcPr>
          <w:p w:rsidR="00F05872" w:rsidRDefault="00F05872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05872" w:rsidRDefault="00F0587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05872" w:rsidRDefault="00F05872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05872" w:rsidRDefault="00F0587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05872" w:rsidRDefault="00F058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</w:tcPr>
          <w:p w:rsidR="00F05872" w:rsidRDefault="00F0587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05872" w:rsidRDefault="00F0587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F05872" w:rsidRDefault="00F05872">
            <w:pPr>
              <w:widowControl/>
              <w:jc w:val="left"/>
            </w:pPr>
          </w:p>
        </w:tc>
      </w:tr>
    </w:tbl>
    <w:p w:rsidR="00F05872" w:rsidRDefault="00F05872">
      <w:pPr>
        <w:widowControl/>
        <w:jc w:val="left"/>
      </w:pPr>
    </w:p>
    <w:sectPr w:rsidR="00F05872" w:rsidSect="00F05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5B2" w:rsidRDefault="007D05B2" w:rsidP="00A74D4A">
      <w:r>
        <w:separator/>
      </w:r>
    </w:p>
  </w:endnote>
  <w:endnote w:type="continuationSeparator" w:id="0">
    <w:p w:rsidR="007D05B2" w:rsidRDefault="007D05B2" w:rsidP="00A74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5B2" w:rsidRDefault="007D05B2" w:rsidP="00A74D4A">
      <w:r>
        <w:separator/>
      </w:r>
    </w:p>
  </w:footnote>
  <w:footnote w:type="continuationSeparator" w:id="0">
    <w:p w:rsidR="007D05B2" w:rsidRDefault="007D05B2" w:rsidP="00A74D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5872"/>
    <w:rsid w:val="007D05B2"/>
    <w:rsid w:val="00A74D4A"/>
    <w:rsid w:val="00E90573"/>
    <w:rsid w:val="00F05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7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058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05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0587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05872"/>
    <w:rPr>
      <w:sz w:val="18"/>
      <w:szCs w:val="18"/>
    </w:rPr>
  </w:style>
  <w:style w:type="paragraph" w:styleId="a5">
    <w:name w:val="List Paragraph"/>
    <w:basedOn w:val="a"/>
    <w:uiPriority w:val="34"/>
    <w:qFormat/>
    <w:rsid w:val="00F0587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E87434-83A4-48FD-983D-DBE1F145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张肖骏</dc:creator>
  <cp:lastModifiedBy>Administrator</cp:lastModifiedBy>
  <cp:revision>8</cp:revision>
  <dcterms:created xsi:type="dcterms:W3CDTF">2019-03-15T16:40:00Z</dcterms:created>
  <dcterms:modified xsi:type="dcterms:W3CDTF">2019-04-08T09:09:00Z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